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color w:val="000000"/>
          <w:sz w:val="18"/>
          <w:szCs w:val="18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调研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与立项工作指引</w:t>
      </w:r>
    </w:p>
    <w:bookmarkEnd w:id="0"/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项目调研</w:t>
      </w:r>
    </w:p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意向沟通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: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机构办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负责承接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申办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者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 xml:space="preserve">/CRO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的项目调研，介绍本中心的总体要求和工作流程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机构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办</w:t>
      </w:r>
      <w:r>
        <w:rPr>
          <w:rFonts w:hint="eastAsia" w:ascii="仿宋" w:hAnsi="仿宋" w:eastAsia="仿宋" w:cs="仿宋"/>
          <w:sz w:val="24"/>
          <w:szCs w:val="24"/>
        </w:rPr>
        <w:t>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PI共同评估项目可行性，</w:t>
      </w:r>
      <w:r>
        <w:rPr>
          <w:rFonts w:hint="eastAsia" w:ascii="仿宋" w:hAnsi="仿宋" w:eastAsia="仿宋" w:cs="仿宋"/>
          <w:sz w:val="24"/>
          <w:szCs w:val="24"/>
        </w:rPr>
        <w:t>明确合作意向后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并</w:t>
      </w:r>
      <w:r>
        <w:rPr>
          <w:rFonts w:hint="eastAsia" w:ascii="仿宋" w:hAnsi="仿宋" w:eastAsia="仿宋" w:cs="仿宋"/>
          <w:sz w:val="24"/>
          <w:szCs w:val="24"/>
        </w:rPr>
        <w:t>及时告知。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申办者/CRO如果先与PI进行项目调研，务必同时联系机构办，待机构办与PI共同评估项目可行性后确定</w:t>
      </w:r>
      <w:r>
        <w:rPr>
          <w:rFonts w:hint="eastAsia" w:ascii="仿宋" w:hAnsi="仿宋" w:eastAsia="仿宋" w:cs="仿宋"/>
          <w:sz w:val="24"/>
          <w:szCs w:val="24"/>
        </w:rPr>
        <w:t>合作意向。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中心接受申办者/CRO协议内的SMO公司，机构办将对SMO和CRC进行资质考核和备案，驻地CRC要求必须一年以上工作经验，不接受外地派遣；如申办者/CRO协议内的SMO公司不能覆盖本中心工作，该项目的CRC由机构和PI在本中心正在开展工作的SMO公司中择优推选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研究者会议（线上、线下）：机构办重视参加研究者会议对项目运行规范实施和管理的重要作用，致力于从机构层面构建与申办者/CRO长期、优质、高效的业务联系。请联系机构办确定参加研究者会议的事项，参会人员必须在机构办备案。 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 xml:space="preserve">立项 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CRA按照“药物临床试验项目立项资料清单”（附件1）要求，准备临床试验项目资料，CRC辅助材料递交至机构办进行审核。</w:t>
      </w: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纸质版立项资料请用黑色、厚壳、双孔文件夹装订，文件夹侧标使用统一的模板（附件3），第一页均为文件目录，每项文件中间用带数字标识的隔页纸分隔。</w:t>
      </w: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根据机构办立项材料初步审查意见及时补充材料，特殊情况请递交情况说明。</w:t>
      </w: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机构办主任审核通过后签署《申请书》（附件），机构办在《立项确认函》（附件）上签字，项目完成立项。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立项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资料审核一般需要1-2个工作日。</w:t>
      </w:r>
    </w:p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6.联系人和联系方式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机构办邮箱：Dqytzyy_jgb@126.com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调研和立项联系人：王玉华13555535340（微信同号）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  <w:p>
    <w:pPr>
      <w:pStyle w:val="3"/>
      <w:pBdr>
        <w:bottom w:val="single" w:color="auto" w:sz="4" w:space="1"/>
      </w:pBdr>
    </w:pPr>
    <w:r>
      <w:rPr>
        <w:rFonts w:hint="eastAsia"/>
        <w:sz w:val="24"/>
      </w:rPr>
      <w:t>大庆油田总医院 药物临床试验机构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DDC92"/>
    <w:multiLevelType w:val="singleLevel"/>
    <w:tmpl w:val="930DDC9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C5350CF"/>
    <w:multiLevelType w:val="singleLevel"/>
    <w:tmpl w:val="FC5350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64BA0FC"/>
    <w:multiLevelType w:val="singleLevel"/>
    <w:tmpl w:val="364BA0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3980E1A"/>
    <w:multiLevelType w:val="singleLevel"/>
    <w:tmpl w:val="73980E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ZmRkMzY1Mjc2MjUyNWVmMDlmZDNkYTJkY2JlYmYifQ=="/>
  </w:docVars>
  <w:rsids>
    <w:rsidRoot w:val="63DB74EF"/>
    <w:rsid w:val="01A1394E"/>
    <w:rsid w:val="2EB83EF3"/>
    <w:rsid w:val="37403D5B"/>
    <w:rsid w:val="443D3AFC"/>
    <w:rsid w:val="47FF3685"/>
    <w:rsid w:val="4D4F06D5"/>
    <w:rsid w:val="5A755946"/>
    <w:rsid w:val="63DB74EF"/>
    <w:rsid w:val="68D06099"/>
    <w:rsid w:val="71506D8E"/>
    <w:rsid w:val="734D073D"/>
    <w:rsid w:val="7681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639</Characters>
  <Lines>0</Lines>
  <Paragraphs>0</Paragraphs>
  <TotalTime>0</TotalTime>
  <ScaleCrop>false</ScaleCrop>
  <LinksUpToDate>false</LinksUpToDate>
  <CharactersWithSpaces>642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2026-03-02T05:04:00Z</dcterms:created>
  <dc:creator>王玉华</dc:creator>
  <cp:lastModifiedBy>王玉华</cp:lastModifiedBy>
  <dcterms:modified xsi:type="dcterms:W3CDTF">2026-03-19T06:02:54Z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D264146B834B427D810615C6EB3A1A9C_11</vt:lpwstr>
  </property>
</Properties>
</file>